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0801C" w14:textId="6238D4C1" w:rsidR="00A7607B" w:rsidRPr="00A7607B" w:rsidRDefault="00A7607B" w:rsidP="00A7607B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A7607B">
        <w:rPr>
          <w:rFonts w:ascii="Times New Roman" w:hAnsi="Times New Roman"/>
          <w:b/>
          <w:bCs/>
          <w:sz w:val="28"/>
        </w:rPr>
        <w:t>3GPP TSG RAN WG1 #98</w:t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A7607B">
        <w:rPr>
          <w:rFonts w:ascii="Times New Roman" w:hAnsi="Times New Roman"/>
          <w:b/>
          <w:bCs/>
          <w:sz w:val="28"/>
        </w:rPr>
        <w:tab/>
      </w:r>
      <w:r w:rsidRPr="0010566E">
        <w:rPr>
          <w:rFonts w:ascii="Times New Roman" w:hAnsi="Times New Roman"/>
          <w:b/>
          <w:bCs/>
          <w:sz w:val="28"/>
        </w:rPr>
        <w:t>R1-19</w:t>
      </w:r>
      <w:r w:rsidR="0010566E" w:rsidRPr="0010566E">
        <w:rPr>
          <w:rFonts w:ascii="Times New Roman" w:hAnsi="Times New Roman"/>
          <w:b/>
          <w:bCs/>
          <w:sz w:val="28"/>
        </w:rPr>
        <w:t>09361</w:t>
      </w:r>
    </w:p>
    <w:p w14:paraId="3D6F9FDE" w14:textId="77777777" w:rsidR="00A7607B" w:rsidRPr="00A7607B" w:rsidRDefault="00A7607B" w:rsidP="00A7607B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>Prague, CZ, August 26</w:t>
      </w:r>
      <w:r w:rsidRPr="00A7607B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 xml:space="preserve"> – 30</w:t>
      </w:r>
      <w:r w:rsidRPr="00A7607B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A7607B">
        <w:rPr>
          <w:rFonts w:ascii="Times New Roman" w:eastAsia="MS Mincho" w:hAnsi="Times New Roman"/>
          <w:b/>
          <w:bCs/>
          <w:sz w:val="28"/>
          <w:lang w:eastAsia="ja-JP"/>
        </w:rPr>
        <w:t>, 2019</w:t>
      </w:r>
    </w:p>
    <w:p w14:paraId="648F2C53" w14:textId="77777777" w:rsidR="00031033" w:rsidRPr="00A7607B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229409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76EF" w:rsidRPr="00C679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4F76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6156C801" w:rsidR="00DC377E" w:rsidRDefault="00323A16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 xml:space="preserve">From the RAN1-AH1901 to </w:t>
      </w:r>
      <w:r w:rsidR="00FB527F">
        <w:rPr>
          <w:rFonts w:ascii="Times New Roman" w:hAnsi="Times New Roman"/>
          <w:kern w:val="0"/>
          <w:sz w:val="22"/>
        </w:rPr>
        <w:t>RAN1#9</w:t>
      </w:r>
      <w:r w:rsidR="00055C59">
        <w:rPr>
          <w:rFonts w:ascii="Times New Roman" w:hAnsi="Times New Roman"/>
          <w:kern w:val="0"/>
          <w:sz w:val="22"/>
        </w:rPr>
        <w:t>7</w:t>
      </w:r>
      <w:r w:rsidR="00FB527F">
        <w:rPr>
          <w:rFonts w:ascii="Times New Roman" w:hAnsi="Times New Roman"/>
          <w:kern w:val="0"/>
          <w:sz w:val="22"/>
        </w:rPr>
        <w:t xml:space="preserve"> </w:t>
      </w:r>
      <w:r w:rsidR="00DC377E">
        <w:rPr>
          <w:rFonts w:ascii="Times New Roman" w:hAnsi="Times New Roman"/>
          <w:kern w:val="0"/>
          <w:sz w:val="22"/>
        </w:rPr>
        <w:t xml:space="preserve">meeting, </w:t>
      </w:r>
      <w:r w:rsidR="00294140">
        <w:rPr>
          <w:rFonts w:ascii="Times New Roman" w:hAnsi="Times New Roman" w:hint="eastAsia"/>
          <w:kern w:val="0"/>
          <w:sz w:val="22"/>
        </w:rPr>
        <w:t>t</w:t>
      </w:r>
      <w:r w:rsidR="00294140">
        <w:rPr>
          <w:rFonts w:ascii="Times New Roman" w:hAnsi="Times New Roman"/>
          <w:kern w:val="0"/>
          <w:sz w:val="22"/>
        </w:rPr>
        <w:t xml:space="preserve">he aspects related to the </w:t>
      </w:r>
      <w:r>
        <w:rPr>
          <w:rFonts w:ascii="Times New Roman" w:hAnsi="Times New Roman"/>
          <w:kern w:val="0"/>
          <w:sz w:val="22"/>
        </w:rPr>
        <w:t xml:space="preserve">initial access signals and channels such as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 w:rsidR="00DC377E">
        <w:rPr>
          <w:rFonts w:ascii="Times New Roman" w:hAnsi="Times New Roman" w:hint="eastAsia"/>
          <w:kern w:val="0"/>
          <w:sz w:val="22"/>
        </w:rPr>
        <w:t xml:space="preserve">subcarrier spacing </w:t>
      </w:r>
      <w:r w:rsidR="00DC377E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SS/PBCH block in </w:t>
      </w:r>
      <w:r w:rsidR="00DC377E">
        <w:rPr>
          <w:rFonts w:ascii="Times New Roman" w:hAnsi="Times New Roman"/>
          <w:kern w:val="0"/>
          <w:sz w:val="22"/>
        </w:rPr>
        <w:t>5GHz and 6GHz band, the SS/PBCH block structure</w:t>
      </w:r>
      <w:r w:rsidR="00FB527F">
        <w:rPr>
          <w:rFonts w:ascii="Times New Roman" w:hAnsi="Times New Roman"/>
          <w:kern w:val="0"/>
          <w:sz w:val="22"/>
        </w:rPr>
        <w:t>/pattern</w:t>
      </w:r>
      <w:r w:rsidR="0065643F">
        <w:rPr>
          <w:rFonts w:ascii="Times New Roman" w:hAnsi="Times New Roman"/>
          <w:kern w:val="0"/>
          <w:sz w:val="22"/>
        </w:rPr>
        <w:t>,</w:t>
      </w:r>
      <w:r w:rsidR="00DC377E">
        <w:rPr>
          <w:rFonts w:ascii="Times New Roman" w:hAnsi="Times New Roman"/>
          <w:kern w:val="0"/>
          <w:sz w:val="22"/>
        </w:rPr>
        <w:t xml:space="preserve"> and Type0-PDCC</w:t>
      </w:r>
      <w:r w:rsidR="00055C59">
        <w:rPr>
          <w:rFonts w:ascii="Times New Roman" w:hAnsi="Times New Roman"/>
          <w:kern w:val="0"/>
          <w:sz w:val="22"/>
        </w:rPr>
        <w:t xml:space="preserve">H monitoring configuration were </w:t>
      </w:r>
      <w:r w:rsidR="00DC377E">
        <w:rPr>
          <w:rFonts w:ascii="Times New Roman" w:hAnsi="Times New Roman"/>
          <w:kern w:val="0"/>
          <w:sz w:val="22"/>
        </w:rPr>
        <w:t xml:space="preserve">agreed </w:t>
      </w:r>
      <w:r w:rsidR="00FE3ACE">
        <w:rPr>
          <w:rFonts w:ascii="Times New Roman" w:hAnsi="Times New Roman"/>
          <w:kern w:val="0"/>
          <w:sz w:val="22"/>
        </w:rPr>
        <w:t>as follows:</w:t>
      </w:r>
      <w:r w:rsidR="00055C59">
        <w:rPr>
          <w:rFonts w:ascii="Times New Roman" w:hAnsi="Times New Roman"/>
          <w:kern w:val="0"/>
          <w:sz w:val="22"/>
        </w:rPr>
        <w:t xml:space="preserve"> [1]-[4</w:t>
      </w:r>
      <w:r w:rsidR="00324EFB">
        <w:rPr>
          <w:rFonts w:ascii="Times New Roman" w:hAnsi="Times New Roman"/>
          <w:kern w:val="0"/>
          <w:sz w:val="22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323A16">
        <w:trPr>
          <w:trHeight w:val="1975"/>
        </w:trPr>
        <w:tc>
          <w:tcPr>
            <w:tcW w:w="9736" w:type="dxa"/>
          </w:tcPr>
          <w:p w14:paraId="1A5DF7E3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190B7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190B7F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190B7F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606E1247" w14:textId="77777777" w:rsidR="00DC377E" w:rsidRDefault="00DC377E" w:rsidP="00190B7F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  <w:p w14:paraId="03CFC0CD" w14:textId="77777777" w:rsidR="00F769BC" w:rsidRPr="008C7981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63824FE" w14:textId="3975BE8E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 xml:space="preserve">The SCS for all SSBs and </w:t>
            </w:r>
            <w:proofErr w:type="spellStart"/>
            <w:r w:rsidRPr="00F769BC">
              <w:rPr>
                <w:rFonts w:ascii="Times" w:eastAsia="바탕" w:hAnsi="Times"/>
                <w:i/>
              </w:rPr>
              <w:t>Coreset</w:t>
            </w:r>
            <w:proofErr w:type="spellEnd"/>
            <w:r w:rsidRPr="00F769BC">
              <w:rPr>
                <w:rFonts w:ascii="Times" w:eastAsia="바탕" w:hAnsi="Times"/>
                <w:i/>
              </w:rPr>
              <w:t xml:space="preserve"> #0 on a carrier is always the same for operation of NR in unlicensed spectrum.</w:t>
            </w:r>
          </w:p>
          <w:p w14:paraId="21AAA7E5" w14:textId="77777777" w:rsidR="00F769BC" w:rsidRDefault="00F769BC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CORESET #0 frequency domain resource configuration should be 48 RBs for 30KHz SCS and 96 RBs for 15KHz SCS.</w:t>
            </w:r>
          </w:p>
          <w:p w14:paraId="22EAC23F" w14:textId="46C45308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u w:val="single"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232AB9A3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Only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#0 lengths of 1 and 2 symbols are supported for NR-U</w:t>
            </w:r>
          </w:p>
          <w:p w14:paraId="2DB71D19" w14:textId="4EF4EB88" w:rsidR="00D27FC7" w:rsidRPr="00D27FC7" w:rsidRDefault="00323A16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>Agreement at RAN1#96bis meeting:</w:t>
            </w:r>
          </w:p>
          <w:p w14:paraId="64E40539" w14:textId="77777777" w:rsidR="00D27FC7" w:rsidRPr="00D27FC7" w:rsidRDefault="00D27FC7" w:rsidP="00D27FC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Select one of the following options in RAN1 #97:</w:t>
            </w:r>
          </w:p>
          <w:p w14:paraId="1AA93DF1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1: Legacy SSB positions in a slot</w:t>
            </w:r>
          </w:p>
          <w:p w14:paraId="69B9FF0B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at least for the first SSB in a slot</w:t>
            </w:r>
          </w:p>
          <w:p w14:paraId="1F7A478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(#6, #7)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#6 or symbol #7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3117BE0C" w14:textId="77777777" w:rsidR="00D27FC7" w:rsidRPr="00D27FC7" w:rsidRDefault="00D27FC7" w:rsidP="00D27FC7">
            <w:pPr>
              <w:widowControl/>
              <w:numPr>
                <w:ilvl w:val="2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FFS: configurable between symbols #6 and #7 for the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76E29352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Alt2: New SSB positions in a slot</w:t>
            </w:r>
          </w:p>
          <w:p w14:paraId="6D3A9D22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first SSB in a slot</w:t>
            </w:r>
          </w:p>
          <w:p w14:paraId="7CAB145D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(#7, #8)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(#7)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4A392D18" w14:textId="77777777" w:rsidR="00D27FC7" w:rsidRPr="00D27FC7" w:rsidRDefault="00D27FC7" w:rsidP="00D27FC7">
            <w:pPr>
              <w:widowControl/>
              <w:numPr>
                <w:ilvl w:val="0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>Alt 3: Legacy SSB positions in a slot</w:t>
            </w:r>
          </w:p>
          <w:p w14:paraId="0E83CE8F" w14:textId="77777777" w:rsidR="00D27FC7" w:rsidRP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lastRenderedPageBreak/>
              <w:t xml:space="preserve">Support Type0-PDCCH in symbol (#0, #1) for length-2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and symbol (#0) for length-1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first SSB in a slot</w:t>
            </w:r>
          </w:p>
          <w:p w14:paraId="5ED2BF2B" w14:textId="77777777" w:rsidR="00D27FC7" w:rsidRDefault="00D27FC7" w:rsidP="00D27FC7">
            <w:pPr>
              <w:widowControl/>
              <w:numPr>
                <w:ilvl w:val="1"/>
                <w:numId w:val="21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 w:rsidRPr="00D27FC7">
              <w:rPr>
                <w:rFonts w:ascii="Times" w:eastAsia="바탕" w:hAnsi="Times"/>
                <w:i/>
                <w:lang w:val="en-GB"/>
              </w:rPr>
              <w:t xml:space="preserve">Support Type0-PDCCH in symbol (#7) for </w:t>
            </w:r>
            <w:proofErr w:type="spellStart"/>
            <w:r w:rsidRPr="00D27FC7">
              <w:rPr>
                <w:rFonts w:ascii="Times" w:eastAsia="바탕" w:hAnsi="Times"/>
                <w:i/>
                <w:lang w:val="en-GB"/>
              </w:rPr>
              <w:t>coreset</w:t>
            </w:r>
            <w:proofErr w:type="spellEnd"/>
            <w:r w:rsidRPr="00D27FC7">
              <w:rPr>
                <w:rFonts w:ascii="Times" w:eastAsia="바탕" w:hAnsi="Times"/>
                <w:i/>
                <w:lang w:val="en-GB"/>
              </w:rPr>
              <w:t xml:space="preserve"> 0 for the second SSB in a slot</w:t>
            </w:r>
          </w:p>
          <w:p w14:paraId="55FCCE01" w14:textId="77777777" w:rsid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</w:p>
          <w:p w14:paraId="3F36E226" w14:textId="0E448752" w:rsidR="00643C92" w:rsidRPr="00D27FC7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lang w:val="en-GB"/>
              </w:rPr>
            </w:pP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Conclusion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at RAN1#9</w:t>
            </w:r>
            <w:r>
              <w:rPr>
                <w:rFonts w:ascii="Times" w:eastAsia="바탕" w:hAnsi="Times"/>
                <w:b/>
                <w:i/>
                <w:u w:val="single"/>
                <w:lang w:val="en-GB"/>
              </w:rPr>
              <w:t>7</w:t>
            </w:r>
            <w:r w:rsidRPr="00D27FC7">
              <w:rPr>
                <w:rFonts w:ascii="Times" w:eastAsia="바탕" w:hAnsi="Times"/>
                <w:b/>
                <w:i/>
                <w:u w:val="single"/>
                <w:lang w:val="en-GB"/>
              </w:rPr>
              <w:t xml:space="preserve"> meeting:</w:t>
            </w:r>
          </w:p>
          <w:p w14:paraId="24512002" w14:textId="0E96A7FC" w:rsidR="00643C92" w:rsidRPr="00643C92" w:rsidRDefault="00643C92" w:rsidP="00643C92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643C92">
              <w:rPr>
                <w:rFonts w:ascii="Times" w:eastAsia="바탕" w:hAnsi="Times"/>
                <w:i/>
              </w:rPr>
              <w:t>There is no consensus between Alternative 1 and Alternative 2 on the topic of SSB positions and type-0 PDCCH monitoring in a slot. No further online or scheduled offline discussions will be conducted on this topic. If there is consensus on such enhancements, the topic can be revisited in the Rel-16 NR-U work item.</w:t>
            </w:r>
          </w:p>
        </w:tc>
      </w:tr>
    </w:tbl>
    <w:p w14:paraId="00B94289" w14:textId="74358F8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056EE9">
        <w:rPr>
          <w:rFonts w:ascii="Times New Roman" w:hAnsi="Times New Roman"/>
          <w:kern w:val="0"/>
          <w:sz w:val="22"/>
        </w:rPr>
        <w:t xml:space="preserve">discuss </w:t>
      </w:r>
      <w:r w:rsidR="00056EE9" w:rsidRPr="00996031">
        <w:rPr>
          <w:rFonts w:ascii="Times New Roman" w:hAnsi="Times New Roman"/>
          <w:kern w:val="0"/>
          <w:sz w:val="22"/>
        </w:rPr>
        <w:t>RMSI</w:t>
      </w:r>
      <w:r w:rsidR="00056EE9">
        <w:rPr>
          <w:rFonts w:ascii="Times New Roman" w:hAnsi="Times New Roman"/>
          <w:kern w:val="0"/>
          <w:sz w:val="22"/>
        </w:rPr>
        <w:t xml:space="preserve"> </w:t>
      </w:r>
      <w:r w:rsidR="00056EE9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056EE9">
        <w:rPr>
          <w:rFonts w:ascii="Times New Roman" w:hAnsi="Times New Roman"/>
          <w:kern w:val="0"/>
          <w:sz w:val="22"/>
        </w:rPr>
        <w:t xml:space="preserve"> and </w:t>
      </w:r>
      <w:r w:rsidR="00056EE9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056EE9">
        <w:rPr>
          <w:rFonts w:ascii="Times New Roman" w:hAnsi="Times New Roman"/>
          <w:kern w:val="0"/>
          <w:sz w:val="22"/>
        </w:rPr>
        <w:t xml:space="preserve"> for </w:t>
      </w:r>
      <w:r w:rsidR="00056EE9">
        <w:rPr>
          <w:rFonts w:ascii="Times New Roman" w:hAnsi="Times New Roman" w:hint="eastAsia"/>
          <w:kern w:val="0"/>
          <w:sz w:val="22"/>
        </w:rPr>
        <w:t>NR-</w:t>
      </w:r>
      <w:r w:rsidR="00056EE9">
        <w:rPr>
          <w:rFonts w:ascii="Times New Roman" w:hAnsi="Times New Roman"/>
          <w:kern w:val="0"/>
          <w:sz w:val="22"/>
        </w:rPr>
        <w:t xml:space="preserve">U operation and </w:t>
      </w:r>
      <w:r w:rsidR="00324EFB">
        <w:rPr>
          <w:rFonts w:ascii="Times New Roman" w:hAnsi="Times New Roman"/>
          <w:kern w:val="0"/>
          <w:sz w:val="22"/>
        </w:rPr>
        <w:t>provide our view</w:t>
      </w:r>
      <w:r w:rsidR="00056EE9">
        <w:rPr>
          <w:rFonts w:ascii="Times New Roman" w:hAnsi="Times New Roman"/>
          <w:kern w:val="0"/>
          <w:sz w:val="22"/>
        </w:rPr>
        <w:t>.</w:t>
      </w:r>
    </w:p>
    <w:p w14:paraId="26B0A37E" w14:textId="77777777" w:rsidR="00161A82" w:rsidRDefault="00161A82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3EA6B6F1" w14:textId="1A09DCAC" w:rsidR="008C3A62" w:rsidRP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  <w:lang w:val="en-GB"/>
        </w:rPr>
      </w:pPr>
      <w:r w:rsidRPr="008C3A62">
        <w:rPr>
          <w:rFonts w:ascii="Times New Roman" w:hAnsi="Times New Roman" w:hint="eastAsia"/>
          <w:b/>
          <w:i/>
          <w:kern w:val="0"/>
          <w:sz w:val="22"/>
          <w:u w:val="single"/>
          <w:lang w:val="en-GB"/>
        </w:rPr>
        <w:t>RMSI-PDSCH time-domain resource allocation</w:t>
      </w:r>
    </w:p>
    <w:p w14:paraId="1ABDD7A2" w14:textId="131FD62F" w:rsidR="00C827CB" w:rsidRDefault="00C827CB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 xml:space="preserve">At the previous RAN1#97 meeting, it </w:t>
      </w:r>
      <w:r w:rsidR="002A5E0F">
        <w:rPr>
          <w:rFonts w:ascii="Times New Roman" w:hAnsi="Times New Roman"/>
          <w:kern w:val="0"/>
          <w:sz w:val="22"/>
          <w:lang w:val="en-GB"/>
        </w:rPr>
        <w:t>was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concluded that there is no consensus b</w:t>
      </w:r>
      <w:r>
        <w:rPr>
          <w:rFonts w:ascii="Times New Roman" w:hAnsi="Times New Roman"/>
          <w:kern w:val="0"/>
          <w:sz w:val="22"/>
          <w:lang w:val="en-GB"/>
        </w:rPr>
        <w:t xml:space="preserve">etween legacy </w:t>
      </w:r>
      <w:r w:rsidR="002A5E0F">
        <w:rPr>
          <w:rFonts w:ascii="Times New Roman" w:hAnsi="Times New Roman" w:hint="eastAsia"/>
          <w:kern w:val="0"/>
          <w:sz w:val="22"/>
          <w:lang w:val="en-GB"/>
        </w:rPr>
        <w:t>SSB position</w:t>
      </w:r>
      <w:r w:rsidR="002A5E0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 and </w:t>
      </w:r>
      <w:r w:rsidR="002A5E0F">
        <w:rPr>
          <w:rFonts w:ascii="Times New Roman" w:hAnsi="Times New Roman"/>
          <w:kern w:val="0"/>
          <w:sz w:val="22"/>
          <w:lang w:val="en-GB"/>
        </w:rPr>
        <w:t>new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hint="eastAsia"/>
          <w:kern w:val="0"/>
          <w:sz w:val="22"/>
          <w:lang w:val="en-GB"/>
        </w:rPr>
        <w:t>SS</w:t>
      </w:r>
      <w:r w:rsidR="002A5E0F">
        <w:rPr>
          <w:rFonts w:ascii="Times New Roman" w:hAnsi="Times New Roman"/>
          <w:kern w:val="0"/>
          <w:sz w:val="22"/>
          <w:lang w:val="en-GB"/>
        </w:rPr>
        <w:t>B positions in a slot including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 xml:space="preserve">Considering that the enhancement 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of SSB positions and Type-0 PDCCH monitoring in a slot was </w:t>
      </w:r>
      <w:r w:rsidR="002A5E0F" w:rsidRPr="002A5E0F">
        <w:rPr>
          <w:rFonts w:ascii="Times New Roman" w:hAnsi="Times New Roman"/>
          <w:kern w:val="0"/>
          <w:sz w:val="22"/>
          <w:lang w:val="en-GB"/>
        </w:rPr>
        <w:t>not agreed for NR-U operation,</w:t>
      </w:r>
      <w:r>
        <w:rPr>
          <w:rFonts w:ascii="Times New Roman" w:hAnsi="Times New Roman"/>
          <w:kern w:val="0"/>
          <w:sz w:val="22"/>
          <w:lang w:val="en-GB"/>
        </w:rPr>
        <w:t xml:space="preserve"> legacy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can be used for </w:t>
      </w:r>
      <w:r>
        <w:rPr>
          <w:rFonts w:ascii="Times New Roman" w:hAnsi="Times New Roman" w:hint="eastAsia"/>
          <w:kern w:val="0"/>
          <w:sz w:val="22"/>
          <w:lang w:val="en-GB"/>
        </w:rPr>
        <w:t>NR-</w:t>
      </w:r>
      <w:r>
        <w:rPr>
          <w:rFonts w:ascii="Times New Roman" w:hAnsi="Times New Roman"/>
          <w:kern w:val="0"/>
          <w:sz w:val="22"/>
          <w:lang w:val="en-GB"/>
        </w:rPr>
        <w:t xml:space="preserve">U operation unless there is consensus on enhancements for SS/PBCH </w:t>
      </w:r>
      <w:r w:rsidR="002A5E0F">
        <w:rPr>
          <w:rFonts w:ascii="Times New Roman" w:hAnsi="Times New Roman"/>
          <w:kern w:val="0"/>
          <w:sz w:val="22"/>
          <w:lang w:val="en-GB"/>
        </w:rPr>
        <w:t>positions and Type-0 PDCCH monitoring within Rel-16 NR WI phase</w:t>
      </w:r>
      <w:r>
        <w:rPr>
          <w:rFonts w:ascii="Times New Roman" w:hAnsi="Times New Roman"/>
          <w:kern w:val="0"/>
          <w:sz w:val="22"/>
          <w:lang w:val="en-GB"/>
        </w:rPr>
        <w:t>.</w:t>
      </w:r>
      <w:r w:rsidR="002A5E0F">
        <w:rPr>
          <w:rFonts w:ascii="Times New Roman" w:hAnsi="Times New Roman"/>
          <w:kern w:val="0"/>
          <w:sz w:val="22"/>
          <w:lang w:val="en-GB"/>
        </w:rPr>
        <w:t xml:space="preserve"> On the assumption of applying legacy SS/PBCH position and Type-0 PDCCH monitoring</w:t>
      </w:r>
      <w:r>
        <w:rPr>
          <w:rFonts w:ascii="Times New Roman" w:hAnsi="Times New Roman"/>
          <w:kern w:val="0"/>
          <w:sz w:val="22"/>
          <w:lang w:val="en-GB"/>
        </w:rPr>
        <w:t xml:space="preserve"> for NR-U operation</w:t>
      </w:r>
      <w:r w:rsidR="0016060E">
        <w:rPr>
          <w:rFonts w:ascii="Times New Roman" w:hAnsi="Times New Roman"/>
          <w:kern w:val="0"/>
          <w:sz w:val="22"/>
          <w:lang w:val="en-GB"/>
        </w:rPr>
        <w:t>,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 a </w:t>
      </w:r>
      <w:r w:rsidR="00227200">
        <w:rPr>
          <w:rFonts w:ascii="Times New Roman" w:hAnsi="Times New Roman" w:hint="eastAsia"/>
          <w:kern w:val="0"/>
          <w:sz w:val="22"/>
          <w:lang w:val="en-GB"/>
        </w:rPr>
        <w:t>d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efault PDSCH time domain allocation for RMSI-PDSCH should be further discussed for NR-U operation. Based on the agreement at RAN1 #96bis meeting that CORESET#0 </w:t>
      </w:r>
      <w:r w:rsidR="00227200" w:rsidRPr="00227200">
        <w:rPr>
          <w:rFonts w:ascii="Times New Roman" w:hAnsi="Times New Roman"/>
          <w:kern w:val="0"/>
          <w:sz w:val="22"/>
          <w:lang w:val="en-GB"/>
        </w:rPr>
        <w:t>lengths of 1 and 2 symbols are supported for NR-U</w:t>
      </w:r>
      <w:r w:rsidR="00227200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16060E">
        <w:rPr>
          <w:rFonts w:ascii="Times New Roman" w:hAnsi="Times New Roman"/>
          <w:kern w:val="0"/>
          <w:sz w:val="22"/>
          <w:lang w:val="en-GB"/>
        </w:rPr>
        <w:t>4</w:t>
      </w:r>
      <w:r w:rsidR="00143E0A">
        <w:rPr>
          <w:rFonts w:ascii="Times New Roman" w:hAnsi="Times New Roman"/>
          <w:kern w:val="0"/>
          <w:sz w:val="22"/>
          <w:lang w:val="en-GB"/>
        </w:rPr>
        <w:t xml:space="preserve">-symbol </w:t>
      </w:r>
      <w:r w:rsidR="0016060E">
        <w:rPr>
          <w:rFonts w:ascii="Times New Roman" w:hAnsi="Times New Roman"/>
          <w:kern w:val="0"/>
          <w:sz w:val="22"/>
          <w:lang w:val="en-GB"/>
        </w:rPr>
        <w:t>or 5</w:t>
      </w:r>
      <w:r w:rsidR="00143E0A">
        <w:rPr>
          <w:rFonts w:ascii="Times New Roman" w:hAnsi="Times New Roman"/>
          <w:kern w:val="0"/>
          <w:sz w:val="22"/>
          <w:lang w:val="en-GB"/>
        </w:rPr>
        <w:t>-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symbol length for RMSI-PDSCH can be considered including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>symbol</w:t>
      </w:r>
      <w:r w:rsidR="0016060E">
        <w:rPr>
          <w:rFonts w:ascii="Times New Roman" w:hAnsi="Times New Roman"/>
          <w:kern w:val="0"/>
          <w:sz w:val="22"/>
          <w:lang w:val="en-GB"/>
        </w:rPr>
        <w:t>s located at the 2</w:t>
      </w:r>
      <w:r w:rsidR="0016060E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 half slot in a slot </w:t>
      </w:r>
      <w:r w:rsidR="0016060E">
        <w:rPr>
          <w:rFonts w:ascii="Times New Roman" w:hAnsi="Times New Roman" w:hint="eastAsia"/>
          <w:kern w:val="0"/>
          <w:sz w:val="22"/>
          <w:lang w:val="en-GB"/>
        </w:rPr>
        <w:t xml:space="preserve">for </w:t>
      </w:r>
      <w:r w:rsidR="0016060E">
        <w:rPr>
          <w:rFonts w:ascii="Times New Roman" w:hAnsi="Times New Roman"/>
          <w:kern w:val="0"/>
          <w:sz w:val="22"/>
          <w:lang w:val="en-GB"/>
        </w:rPr>
        <w:t>RMSI-PDSCH allocation</w:t>
      </w:r>
      <w:r>
        <w:rPr>
          <w:rFonts w:ascii="Times New Roman" w:hAnsi="Times New Roman"/>
          <w:kern w:val="0"/>
          <w:sz w:val="22"/>
          <w:lang w:val="en-GB"/>
        </w:rPr>
        <w:t xml:space="preserve"> as shown in </w:t>
      </w:r>
      <w:r w:rsidR="00A50E7E">
        <w:rPr>
          <w:rFonts w:ascii="Times New Roman" w:hAnsi="Times New Roman"/>
          <w:kern w:val="0"/>
          <w:sz w:val="22"/>
          <w:lang w:val="en-GB"/>
        </w:rPr>
        <w:t>Fi</w:t>
      </w:r>
      <w:r>
        <w:rPr>
          <w:rFonts w:ascii="Times New Roman" w:hAnsi="Times New Roman"/>
          <w:kern w:val="0"/>
          <w:sz w:val="22"/>
          <w:lang w:val="en-GB"/>
        </w:rPr>
        <w:t>gure 1</w:t>
      </w:r>
      <w:r w:rsidR="00A50E7E">
        <w:rPr>
          <w:rFonts w:ascii="Times New Roman" w:hAnsi="Times New Roman"/>
          <w:kern w:val="0"/>
          <w:sz w:val="22"/>
          <w:lang w:val="en-GB"/>
        </w:rPr>
        <w:t>-(a)</w:t>
      </w:r>
      <w:r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A50E7E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A50E7E">
        <w:rPr>
          <w:rFonts w:ascii="Times New Roman" w:hAnsi="Times New Roman"/>
          <w:kern w:val="0"/>
          <w:sz w:val="22"/>
          <w:lang w:val="en-GB"/>
        </w:rPr>
        <w:t>1-(b)</w:t>
      </w:r>
      <w:r w:rsidR="0016060E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2F4A0573" w14:textId="60F56C2B" w:rsidR="00406087" w:rsidRDefault="00406087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7D8BFBB2" wp14:editId="19B3EDA5">
            <wp:extent cx="5499100" cy="1647586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100" cy="1647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49632" w14:textId="6917D682" w:rsidR="00A50E7E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(a) 4-symol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73176F24" w14:textId="42439C24" w:rsidR="00A50E7E" w:rsidRDefault="00406087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153076FA" wp14:editId="3D305B57">
            <wp:extent cx="5505450" cy="167999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770" cy="169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BBBC2" w14:textId="0ECF7B47" w:rsidR="00A50E7E" w:rsidRDefault="00A50E7E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(</w:t>
      </w:r>
      <w:r w:rsidR="00227200">
        <w:rPr>
          <w:rFonts w:ascii="Times New Roman" w:hAnsi="Times New Roman"/>
          <w:kern w:val="0"/>
          <w:sz w:val="22"/>
          <w:lang w:val="en-GB"/>
        </w:rPr>
        <w:t>b</w:t>
      </w:r>
      <w:r>
        <w:rPr>
          <w:rFonts w:ascii="Times New Roman" w:hAnsi="Times New Roman"/>
          <w:kern w:val="0"/>
          <w:sz w:val="22"/>
          <w:lang w:val="en-GB"/>
        </w:rPr>
        <w:t xml:space="preserve">) 5-symol length for </w:t>
      </w:r>
      <w:r>
        <w:rPr>
          <w:rFonts w:ascii="Times New Roman" w:hAnsi="Times New Roman" w:hint="eastAsia"/>
          <w:kern w:val="0"/>
          <w:sz w:val="22"/>
          <w:lang w:val="en-GB"/>
        </w:rPr>
        <w:t>R</w:t>
      </w:r>
      <w:r>
        <w:rPr>
          <w:rFonts w:ascii="Times New Roman" w:hAnsi="Times New Roman"/>
          <w:kern w:val="0"/>
          <w:sz w:val="22"/>
          <w:lang w:val="en-GB"/>
        </w:rPr>
        <w:t>MSI PDSCH time domain resource allocation</w:t>
      </w:r>
    </w:p>
    <w:p w14:paraId="736F3BB5" w14:textId="20808F00" w:rsidR="00227200" w:rsidRDefault="00227200" w:rsidP="00502C5B">
      <w:pPr>
        <w:wordWrap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Figure 1. A </w:t>
      </w:r>
      <w:r>
        <w:rPr>
          <w:rFonts w:ascii="Times New Roman" w:hAnsi="Times New Roman" w:hint="eastAsia"/>
          <w:kern w:val="0"/>
          <w:sz w:val="22"/>
          <w:lang w:val="en-GB"/>
        </w:rPr>
        <w:t>d</w:t>
      </w:r>
      <w:r>
        <w:rPr>
          <w:rFonts w:ascii="Times New Roman" w:hAnsi="Times New Roman"/>
          <w:kern w:val="0"/>
          <w:sz w:val="22"/>
          <w:lang w:val="en-GB"/>
        </w:rPr>
        <w:t>efault PDSCH time domain allocation for RMSI-PDSCH in NR-U</w:t>
      </w:r>
    </w:p>
    <w:p w14:paraId="03D7B7D0" w14:textId="441E91E0" w:rsidR="0016060E" w:rsidRDefault="0016060E" w:rsidP="00C827CB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lastRenderedPageBreak/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4-symbol length of </w:t>
      </w:r>
      <w:r>
        <w:rPr>
          <w:rFonts w:ascii="Times New Roman" w:hAnsi="Times New Roman" w:hint="eastAsia"/>
          <w:kern w:val="0"/>
          <w:sz w:val="22"/>
          <w:lang w:val="en-GB"/>
        </w:rPr>
        <w:t xml:space="preserve">RMSI PDSCH </w:t>
      </w:r>
      <w:r w:rsidR="00643C92">
        <w:rPr>
          <w:rFonts w:ascii="Times New Roman" w:hAnsi="Times New Roman"/>
          <w:kern w:val="0"/>
          <w:sz w:val="22"/>
          <w:lang w:val="en-GB"/>
        </w:rPr>
        <w:t>time</w:t>
      </w:r>
      <w:r w:rsidR="00704CC8">
        <w:rPr>
          <w:rFonts w:ascii="Times New Roman" w:hAnsi="Times New Roman"/>
          <w:kern w:val="0"/>
          <w:sz w:val="22"/>
          <w:lang w:val="en-GB"/>
        </w:rPr>
        <w:t>-</w:t>
      </w:r>
      <w:r w:rsidR="00643C92">
        <w:rPr>
          <w:rFonts w:ascii="Times New Roman" w:hAnsi="Times New Roman"/>
          <w:kern w:val="0"/>
          <w:sz w:val="22"/>
          <w:lang w:val="en-GB"/>
        </w:rPr>
        <w:t xml:space="preserve">domain </w:t>
      </w:r>
      <w:r>
        <w:rPr>
          <w:rFonts w:ascii="Times New Roman" w:hAnsi="Times New Roman"/>
          <w:kern w:val="0"/>
          <w:sz w:val="22"/>
          <w:lang w:val="en-GB"/>
        </w:rPr>
        <w:t>allocation</w:t>
      </w:r>
      <w:r w:rsidR="00A50E7E">
        <w:rPr>
          <w:rFonts w:ascii="Times New Roman" w:hAnsi="Times New Roman"/>
          <w:kern w:val="0"/>
          <w:sz w:val="22"/>
          <w:lang w:val="en-GB"/>
        </w:rPr>
        <w:t xml:space="preserve"> as shown in Figure 1-(a)</w:t>
      </w:r>
      <w:r>
        <w:rPr>
          <w:rFonts w:ascii="Times New Roman" w:hAnsi="Times New Roman"/>
          <w:kern w:val="0"/>
          <w:sz w:val="22"/>
          <w:lang w:val="en-GB"/>
        </w:rPr>
        <w:t>, symbol #2 at the 1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>
        <w:rPr>
          <w:rFonts w:ascii="Times New Roman" w:hAnsi="Times New Roman"/>
          <w:kern w:val="0"/>
          <w:sz w:val="22"/>
          <w:lang w:val="en-GB"/>
        </w:rPr>
        <w:t xml:space="preserve"> half slot in a slot can be used 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as the starting symbol of </w:t>
      </w:r>
      <w:r w:rsidR="00C0138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C0138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B310F">
        <w:rPr>
          <w:rFonts w:ascii="Times New Roman" w:hAnsi="Times New Roman"/>
          <w:kern w:val="0"/>
          <w:sz w:val="22"/>
          <w:lang w:val="en-GB"/>
        </w:rPr>
        <w:t xml:space="preserve">allocation </w:t>
      </w:r>
      <w:r>
        <w:rPr>
          <w:rFonts w:ascii="Times New Roman" w:hAnsi="Times New Roman"/>
          <w:kern w:val="0"/>
          <w:sz w:val="22"/>
          <w:lang w:val="en-GB"/>
        </w:rPr>
        <w:t>regardless of CORESET#0 symbol length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in a slot.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1C515A">
        <w:rPr>
          <w:rFonts w:ascii="Times New Roman" w:hAnsi="Times New Roman"/>
          <w:kern w:val="0"/>
          <w:sz w:val="22"/>
          <w:lang w:val="en-GB"/>
        </w:rPr>
        <w:t>5-symbol length of RMSI PDSCH allocation, the same symbol position such as symbol #2 at the 1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st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and symbol #8 at the 2</w:t>
      </w:r>
      <w:r w:rsidR="001C515A" w:rsidRPr="0016060E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half slot in a slot can be used as the starting symbol of </w:t>
      </w:r>
      <w:r w:rsidR="001C515A">
        <w:rPr>
          <w:rFonts w:ascii="Times New Roman" w:hAnsi="Times New Roman" w:hint="eastAsia"/>
          <w:kern w:val="0"/>
          <w:sz w:val="22"/>
          <w:lang w:val="en-GB"/>
        </w:rPr>
        <w:t>RMSI-PDSCH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regardless of CORESET#0 symbol length in a slot. These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example</w:t>
      </w:r>
      <w:r w:rsidR="001C515A">
        <w:rPr>
          <w:rFonts w:ascii="Times New Roman" w:hAnsi="Times New Roman"/>
          <w:kern w:val="0"/>
          <w:sz w:val="22"/>
          <w:lang w:val="en-GB"/>
        </w:rPr>
        <w:t>s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can be beneficial to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make possible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transmit </w:t>
      </w:r>
      <w:r w:rsidR="00704CC8">
        <w:rPr>
          <w:rFonts w:ascii="Times New Roman" w:hAnsi="Times New Roman"/>
          <w:kern w:val="0"/>
          <w:sz w:val="22"/>
          <w:lang w:val="en-GB"/>
        </w:rPr>
        <w:t>DL/UL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>burst from the beginning of next slot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 by </w:t>
      </w:r>
      <w:r w:rsidR="00204904">
        <w:rPr>
          <w:rFonts w:ascii="Times New Roman" w:hAnsi="Times New Roman"/>
          <w:kern w:val="0"/>
          <w:sz w:val="22"/>
          <w:lang w:val="en-GB"/>
        </w:rPr>
        <w:t xml:space="preserve">providing 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>1</w:t>
      </w:r>
      <w:r w:rsidR="00204904">
        <w:rPr>
          <w:rFonts w:ascii="Times New Roman" w:hAnsi="Times New Roman"/>
          <w:kern w:val="0"/>
          <w:sz w:val="22"/>
          <w:lang w:val="en-GB"/>
        </w:rPr>
        <w:t>-</w:t>
      </w:r>
      <w:r w:rsidR="00704CC8" w:rsidRPr="001C515A">
        <w:rPr>
          <w:rFonts w:ascii="Times New Roman" w:hAnsi="Times New Roman"/>
          <w:kern w:val="0"/>
          <w:sz w:val="22"/>
          <w:lang w:val="en-GB"/>
        </w:rPr>
        <w:t xml:space="preserve">symbol gap at the end of the </w:t>
      </w:r>
      <w:r w:rsidR="00704CC8">
        <w:rPr>
          <w:rFonts w:ascii="Times New Roman" w:hAnsi="Times New Roman"/>
          <w:kern w:val="0"/>
          <w:sz w:val="22"/>
          <w:lang w:val="en-GB"/>
        </w:rPr>
        <w:t>DRS slot</w:t>
      </w:r>
      <w:r w:rsidR="001C515A">
        <w:rPr>
          <w:rFonts w:ascii="Times New Roman" w:hAnsi="Times New Roman"/>
          <w:kern w:val="0"/>
          <w:sz w:val="22"/>
          <w:lang w:val="en-GB"/>
        </w:rPr>
        <w:t>.</w:t>
      </w:r>
      <w:r w:rsidR="001C515A" w:rsidRP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Row index 14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}={2,4})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and Row index 16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B1431C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8, </w:t>
      </w:r>
      <w:r w:rsidR="00B1431C" w:rsidRPr="00B1431C">
        <w:rPr>
          <w:rFonts w:ascii="Times New Roman" w:hAnsi="Times New Roman"/>
          <w:kern w:val="0"/>
          <w:sz w:val="22"/>
          <w:lang w:val="en-GB"/>
        </w:rPr>
        <w:t>4})</w:t>
      </w:r>
      <w:r w:rsidR="00B1431C">
        <w:rPr>
          <w:rFonts w:ascii="Times New Roman" w:hAnsi="Times New Roman"/>
          <w:kern w:val="0"/>
          <w:sz w:val="22"/>
          <w:lang w:val="en-GB"/>
        </w:rPr>
        <w:t xml:space="preserve"> within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a default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 xml:space="preserve">PDSCH 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SLIV </w:t>
      </w:r>
      <w:r w:rsidR="00502C5B" w:rsidRPr="00502C5B">
        <w:rPr>
          <w:rFonts w:ascii="Times New Roman" w:hAnsi="Times New Roman"/>
          <w:kern w:val="0"/>
          <w:sz w:val="22"/>
          <w:lang w:val="en-GB"/>
        </w:rPr>
        <w:t>as defined in Table 5.1.2.1.1-2 in TS38.214</w:t>
      </w:r>
      <w:r w:rsidR="00502C5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>[</w:t>
      </w:r>
      <w:r w:rsidR="00D578DC">
        <w:rPr>
          <w:rFonts w:ascii="Times New Roman" w:hAnsi="Times New Roman"/>
          <w:kern w:val="0"/>
          <w:sz w:val="22"/>
          <w:lang w:val="en-GB"/>
        </w:rPr>
        <w:t>6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] can be reused 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to support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the 4-symbol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 xml:space="preserve">length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of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1C51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533D5">
        <w:rPr>
          <w:rFonts w:ascii="Times New Roman" w:hAnsi="Times New Roman"/>
          <w:kern w:val="0"/>
          <w:sz w:val="22"/>
          <w:lang w:val="en-GB"/>
        </w:rPr>
        <w:t xml:space="preserve">for NR-U operation. </w:t>
      </w:r>
      <w:r w:rsidR="00704CC8">
        <w:rPr>
          <w:rFonts w:ascii="Times New Roman" w:hAnsi="Times New Roman"/>
          <w:kern w:val="0"/>
          <w:sz w:val="22"/>
          <w:lang w:val="en-GB"/>
        </w:rPr>
        <w:t xml:space="preserve">Regarding the 5-symbol length for </w:t>
      </w:r>
      <w:r w:rsidR="00704CC8">
        <w:rPr>
          <w:rFonts w:ascii="Times New Roman" w:hAnsi="Times New Roman" w:hint="eastAsia"/>
          <w:kern w:val="0"/>
          <w:sz w:val="22"/>
          <w:lang w:val="en-GB"/>
        </w:rPr>
        <w:t>RMSI PDSCH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, two 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new 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configurations such as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}={2,</w:t>
      </w:r>
      <w:r w:rsidR="00EE66D4">
        <w:rPr>
          <w:rFonts w:ascii="Times New Roman" w:hAnsi="Times New Roman"/>
          <w:kern w:val="0"/>
          <w:sz w:val="22"/>
          <w:lang w:val="en-GB"/>
        </w:rPr>
        <w:t>5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and 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EE66D4">
        <w:rPr>
          <w:rFonts w:ascii="Times New Roman" w:hAnsi="Times New Roman"/>
          <w:kern w:val="0"/>
          <w:sz w:val="22"/>
          <w:lang w:val="en-GB"/>
        </w:rPr>
        <w:t>8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EE66D4">
        <w:rPr>
          <w:rFonts w:ascii="Times New Roman" w:hAnsi="Times New Roman"/>
          <w:kern w:val="0"/>
          <w:sz w:val="22"/>
          <w:lang w:val="en-GB"/>
        </w:rPr>
        <w:t>5</w:t>
      </w:r>
      <w:r w:rsidR="00EE66D4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can be necessary as a part of </w:t>
      </w:r>
      <w:r w:rsidR="000C5340">
        <w:rPr>
          <w:rFonts w:ascii="Times New Roman" w:hAnsi="Times New Roman"/>
          <w:kern w:val="0"/>
          <w:sz w:val="22"/>
          <w:lang w:val="en-GB"/>
        </w:rPr>
        <w:t>the</w:t>
      </w:r>
      <w:r w:rsidR="00EE66D4">
        <w:rPr>
          <w:rFonts w:ascii="Times New Roman" w:hAnsi="Times New Roman"/>
          <w:kern w:val="0"/>
          <w:sz w:val="22"/>
          <w:lang w:val="en-GB"/>
        </w:rPr>
        <w:t xml:space="preserve"> default PDSCH time-domain allocation for NR-U operation. However, in case of CORESET#0 with 1-symbol length and 4-symbol RMSI PDSCH, two symbols can be wasted every half slot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. If the 6-symbol length of RMSI PDSCH is supported, more available REs would be able to be allocated for RMSI PDSCH resource. For the </w:t>
      </w:r>
      <w:r w:rsidR="00143E0A">
        <w:rPr>
          <w:rFonts w:ascii="Times New Roman" w:hAnsi="Times New Roman"/>
          <w:kern w:val="0"/>
          <w:sz w:val="22"/>
          <w:lang w:val="en-GB"/>
        </w:rPr>
        <w:t>6-symbol length for RMSI-PDSCH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, one existing configuration 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0C5340">
        <w:rPr>
          <w:rFonts w:ascii="Times New Roman" w:hAnsi="Times New Roman"/>
          <w:kern w:val="0"/>
          <w:sz w:val="22"/>
          <w:lang w:val="en-GB"/>
        </w:rPr>
        <w:t>1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>
        <w:rPr>
          <w:rFonts w:ascii="Times New Roman" w:hAnsi="Times New Roman"/>
          <w:kern w:val="0"/>
          <w:sz w:val="22"/>
          <w:lang w:val="en-GB"/>
        </w:rPr>
        <w:t>6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 and new configuration 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({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S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 w:rsidRPr="00B1431C">
        <w:rPr>
          <w:rFonts w:ascii="Times New Roman" w:hAnsi="Times New Roman"/>
          <w:i/>
          <w:kern w:val="0"/>
          <w:sz w:val="22"/>
          <w:lang w:val="en-GB"/>
        </w:rPr>
        <w:t>L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}={</w:t>
      </w:r>
      <w:r w:rsidR="000C5340">
        <w:rPr>
          <w:rFonts w:ascii="Times New Roman" w:hAnsi="Times New Roman"/>
          <w:kern w:val="0"/>
          <w:sz w:val="22"/>
          <w:lang w:val="en-GB"/>
        </w:rPr>
        <w:t>8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,</w:t>
      </w:r>
      <w:r w:rsidR="000C5340">
        <w:rPr>
          <w:rFonts w:ascii="Times New Roman" w:hAnsi="Times New Roman"/>
          <w:kern w:val="0"/>
          <w:sz w:val="22"/>
          <w:lang w:val="en-GB"/>
        </w:rPr>
        <w:t>6</w:t>
      </w:r>
      <w:r w:rsidR="000C5340" w:rsidRPr="00B1431C">
        <w:rPr>
          <w:rFonts w:ascii="Times New Roman" w:hAnsi="Times New Roman"/>
          <w:kern w:val="0"/>
          <w:sz w:val="22"/>
          <w:lang w:val="en-GB"/>
        </w:rPr>
        <w:t>})</w:t>
      </w:r>
      <w:r w:rsidR="000C5340">
        <w:rPr>
          <w:rFonts w:ascii="Times New Roman" w:hAnsi="Times New Roman"/>
          <w:kern w:val="0"/>
          <w:sz w:val="22"/>
          <w:lang w:val="en-GB"/>
        </w:rPr>
        <w:t xml:space="preserve">   can be </w:t>
      </w:r>
      <w:r w:rsidR="00204904">
        <w:rPr>
          <w:rFonts w:ascii="Times New Roman" w:hAnsi="Times New Roman"/>
          <w:kern w:val="0"/>
          <w:sz w:val="22"/>
          <w:lang w:val="en-GB"/>
        </w:rPr>
        <w:t xml:space="preserve">added </w:t>
      </w:r>
      <w:r w:rsidR="000C5340">
        <w:rPr>
          <w:rFonts w:ascii="Times New Roman" w:hAnsi="Times New Roman"/>
          <w:kern w:val="0"/>
          <w:sz w:val="22"/>
          <w:lang w:val="en-GB"/>
        </w:rPr>
        <w:t>as a part of the default PDSCH time-domain allocation for NR-U operation.</w:t>
      </w:r>
    </w:p>
    <w:p w14:paraId="135ED2EE" w14:textId="00AA5E00" w:rsidR="00CE0C51" w:rsidRPr="00CE0C51" w:rsidRDefault="00CE0C51" w:rsidP="00CE0C51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 w:rsidR="00F60686"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 w:rsidR="008C3A62"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 w:rsidR="008C3A62"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as the starting symbol of </w:t>
      </w:r>
      <w:r w:rsidR="00C0138A"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="00C0138A" w:rsidRPr="00CE0C51"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8C3A62" w:rsidRPr="00CE0C51">
        <w:rPr>
          <w:rFonts w:ascii="Times New Roman" w:hAnsi="Times New Roman"/>
          <w:i/>
          <w:kern w:val="0"/>
          <w:sz w:val="22"/>
          <w:lang w:val="en-GB"/>
        </w:rPr>
        <w:t xml:space="preserve">with 4 or 5-symbol length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regardless of CORESET#0 symbol length.</w:t>
      </w:r>
    </w:p>
    <w:p w14:paraId="502B0A2D" w14:textId="77777777" w:rsidR="00CE0C51" w:rsidRDefault="00CE0C51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76370C1" w14:textId="075F87D1" w:rsid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8C3A62">
        <w:rPr>
          <w:rFonts w:ascii="Times New Roman" w:hAnsi="Times New Roman"/>
          <w:b/>
          <w:i/>
          <w:kern w:val="0"/>
          <w:sz w:val="22"/>
          <w:u w:val="single"/>
        </w:rPr>
        <w:t>RMSI PDSCH rate matching around SS/PBCH block</w:t>
      </w:r>
    </w:p>
    <w:p w14:paraId="14C66CCB" w14:textId="316FD935" w:rsidR="008C3A62" w:rsidRDefault="008C3A62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Rel-15, </w:t>
      </w:r>
      <w:r w:rsidRPr="008C3A62">
        <w:rPr>
          <w:rFonts w:ascii="Times New Roman" w:hAnsi="Times New Roman"/>
          <w:kern w:val="0"/>
          <w:sz w:val="22"/>
        </w:rPr>
        <w:t xml:space="preserve">PDSCH resource allocation on PRBs within </w:t>
      </w:r>
      <w:r>
        <w:rPr>
          <w:rFonts w:ascii="Times New Roman" w:hAnsi="Times New Roman"/>
          <w:kern w:val="0"/>
          <w:sz w:val="22"/>
        </w:rPr>
        <w:t xml:space="preserve">a bandwidth of </w:t>
      </w:r>
      <w:r w:rsidRPr="008C3A62">
        <w:rPr>
          <w:rFonts w:ascii="Times New Roman" w:hAnsi="Times New Roman"/>
          <w:kern w:val="0"/>
          <w:sz w:val="22"/>
        </w:rPr>
        <w:t>SS/PBCH block</w:t>
      </w:r>
      <w:r>
        <w:rPr>
          <w:rFonts w:ascii="Times New Roman" w:hAnsi="Times New Roman"/>
          <w:kern w:val="0"/>
          <w:sz w:val="22"/>
        </w:rPr>
        <w:t xml:space="preserve"> </w:t>
      </w:r>
      <w:r w:rsidRPr="008C3A62">
        <w:rPr>
          <w:rFonts w:ascii="Times New Roman" w:hAnsi="Times New Roman"/>
          <w:kern w:val="0"/>
          <w:sz w:val="22"/>
        </w:rPr>
        <w:t>is not allowed for RMSI</w:t>
      </w:r>
      <w:r>
        <w:rPr>
          <w:rFonts w:ascii="Times New Roman" w:hAnsi="Times New Roman"/>
          <w:kern w:val="0"/>
          <w:sz w:val="22"/>
        </w:rPr>
        <w:t xml:space="preserve"> PDSCH allocation. However,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operation, </w:t>
      </w:r>
      <w:r w:rsidR="00B049F7">
        <w:rPr>
          <w:rFonts w:ascii="Times New Roman" w:hAnsi="Times New Roman"/>
          <w:kern w:val="0"/>
          <w:sz w:val="22"/>
        </w:rPr>
        <w:t xml:space="preserve">PSD limitation per </w:t>
      </w:r>
      <w:r w:rsidR="00B049F7">
        <w:rPr>
          <w:rFonts w:ascii="Times New Roman" w:hAnsi="Times New Roman" w:hint="eastAsia"/>
          <w:kern w:val="0"/>
          <w:sz w:val="22"/>
        </w:rPr>
        <w:t xml:space="preserve">MHz and </w:t>
      </w:r>
      <w:r>
        <w:rPr>
          <w:rFonts w:ascii="Times New Roman" w:hAnsi="Times New Roman"/>
          <w:kern w:val="0"/>
          <w:sz w:val="22"/>
        </w:rPr>
        <w:t xml:space="preserve">occupied channel bandwidth (OCB) requirement such as 80% of nominal bandwidth </w:t>
      </w:r>
      <w:r w:rsidR="00B049F7">
        <w:rPr>
          <w:rFonts w:ascii="Times New Roman" w:hAnsi="Times New Roman"/>
          <w:kern w:val="0"/>
          <w:sz w:val="22"/>
        </w:rPr>
        <w:t xml:space="preserve">by regulation on unlicensed band shall be met regardless of DL transmission or UL transmission. </w:t>
      </w:r>
      <w:r w:rsidR="00E60E75">
        <w:rPr>
          <w:rFonts w:ascii="Times New Roman" w:hAnsi="Times New Roman"/>
          <w:kern w:val="0"/>
          <w:sz w:val="22"/>
        </w:rPr>
        <w:t xml:space="preserve">To meet OCB requirement in DL, </w:t>
      </w:r>
      <w:r w:rsidR="00854A0C" w:rsidRPr="00854A0C">
        <w:rPr>
          <w:rFonts w:ascii="Times New Roman" w:hAnsi="Times New Roman"/>
          <w:kern w:val="0"/>
          <w:sz w:val="22"/>
        </w:rPr>
        <w:t xml:space="preserve">RMSI PDSCH </w:t>
      </w:r>
      <w:r w:rsidR="00E60E75">
        <w:rPr>
          <w:rFonts w:ascii="Times New Roman" w:hAnsi="Times New Roman"/>
          <w:kern w:val="0"/>
          <w:sz w:val="22"/>
        </w:rPr>
        <w:t xml:space="preserve">can be </w:t>
      </w:r>
      <w:r w:rsidR="00854A0C" w:rsidRPr="00854A0C">
        <w:rPr>
          <w:rFonts w:ascii="Times New Roman" w:hAnsi="Times New Roman"/>
          <w:kern w:val="0"/>
          <w:sz w:val="22"/>
        </w:rPr>
        <w:t xml:space="preserve">transmitted </w:t>
      </w:r>
      <w:r w:rsidR="00E60E75">
        <w:rPr>
          <w:rFonts w:ascii="Times New Roman" w:hAnsi="Times New Roman"/>
          <w:kern w:val="0"/>
          <w:sz w:val="22"/>
        </w:rPr>
        <w:t xml:space="preserve">on symbols </w:t>
      </w:r>
      <w:r w:rsidR="00854A0C" w:rsidRPr="00854A0C">
        <w:rPr>
          <w:rFonts w:ascii="Times New Roman" w:hAnsi="Times New Roman"/>
          <w:kern w:val="0"/>
          <w:sz w:val="22"/>
        </w:rPr>
        <w:t>with SS/PBCH block</w:t>
      </w:r>
      <w:r w:rsidR="0021312E">
        <w:rPr>
          <w:rFonts w:ascii="Times New Roman" w:hAnsi="Times New Roman"/>
          <w:kern w:val="0"/>
          <w:sz w:val="22"/>
        </w:rPr>
        <w:t xml:space="preserve"> in a same slot from a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. Then it may cause a potential issue whether or not </w:t>
      </w:r>
      <w:r w:rsidR="0021312E">
        <w:rPr>
          <w:rFonts w:ascii="Times New Roman" w:hAnsi="Times New Roman" w:hint="eastAsia"/>
          <w:kern w:val="0"/>
          <w:sz w:val="22"/>
        </w:rPr>
        <w:t xml:space="preserve">RMSI PDSCH is rate-matched around SS/PBCH block. </w:t>
      </w:r>
      <w:r w:rsidR="00056EE9">
        <w:rPr>
          <w:rFonts w:ascii="Times New Roman" w:hAnsi="Times New Roman"/>
          <w:kern w:val="0"/>
          <w:sz w:val="22"/>
        </w:rPr>
        <w:t>From the UE perspective</w:t>
      </w:r>
      <w:r w:rsidR="00E60E75">
        <w:rPr>
          <w:rFonts w:ascii="Times New Roman" w:hAnsi="Times New Roman"/>
          <w:kern w:val="0"/>
          <w:sz w:val="22"/>
        </w:rPr>
        <w:t>, a UE</w:t>
      </w:r>
      <w:r w:rsidR="00854A0C">
        <w:rPr>
          <w:rFonts w:ascii="Times New Roman" w:hAnsi="Times New Roman"/>
          <w:kern w:val="0"/>
          <w:sz w:val="22"/>
        </w:rPr>
        <w:t xml:space="preserve"> cannot know whether or not</w:t>
      </w:r>
      <w:r w:rsidR="00E60E75">
        <w:rPr>
          <w:rFonts w:ascii="Times New Roman" w:hAnsi="Times New Roman"/>
          <w:kern w:val="0"/>
          <w:sz w:val="22"/>
        </w:rPr>
        <w:t xml:space="preserve"> a SS/PBCH block</w:t>
      </w:r>
      <w:r w:rsidR="00E60E75">
        <w:rPr>
          <w:rFonts w:ascii="Times New Roman" w:hAnsi="Times New Roman" w:hint="eastAsia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is </w:t>
      </w:r>
      <w:r w:rsidR="00854A0C">
        <w:rPr>
          <w:rFonts w:ascii="Times New Roman" w:hAnsi="Times New Roman"/>
          <w:kern w:val="0"/>
          <w:sz w:val="22"/>
        </w:rPr>
        <w:t>transmit</w:t>
      </w:r>
      <w:r w:rsidR="00E60E75">
        <w:rPr>
          <w:rFonts w:ascii="Times New Roman" w:hAnsi="Times New Roman"/>
          <w:kern w:val="0"/>
          <w:sz w:val="22"/>
        </w:rPr>
        <w:t xml:space="preserve">ted from a </w:t>
      </w:r>
      <w:proofErr w:type="spellStart"/>
      <w:r w:rsidR="00E60E75">
        <w:rPr>
          <w:rFonts w:ascii="Times New Roman" w:hAnsi="Times New Roman" w:hint="eastAsia"/>
          <w:kern w:val="0"/>
          <w:sz w:val="22"/>
        </w:rPr>
        <w:t>gNB</w:t>
      </w:r>
      <w:proofErr w:type="spellEnd"/>
      <w:r w:rsidR="0021312E">
        <w:rPr>
          <w:rFonts w:ascii="Times New Roman" w:hAnsi="Times New Roman"/>
          <w:kern w:val="0"/>
          <w:sz w:val="22"/>
        </w:rPr>
        <w:t xml:space="preserve"> due to LBT by the </w:t>
      </w:r>
      <w:proofErr w:type="spellStart"/>
      <w:r w:rsidR="0021312E">
        <w:rPr>
          <w:rFonts w:ascii="Times New Roman" w:hAnsi="Times New Roman"/>
          <w:kern w:val="0"/>
          <w:sz w:val="22"/>
        </w:rPr>
        <w:t>gNB</w:t>
      </w:r>
      <w:proofErr w:type="spellEnd"/>
      <w:r w:rsidR="00E60E75">
        <w:rPr>
          <w:rFonts w:ascii="Times New Roman" w:hAnsi="Times New Roman"/>
          <w:kern w:val="0"/>
          <w:sz w:val="22"/>
        </w:rPr>
        <w:t>.</w:t>
      </w:r>
      <w:r w:rsidR="00854A0C">
        <w:rPr>
          <w:rFonts w:ascii="Times New Roman" w:hAnsi="Times New Roman"/>
          <w:kern w:val="0"/>
          <w:sz w:val="22"/>
        </w:rPr>
        <w:t xml:space="preserve"> </w:t>
      </w:r>
      <w:r w:rsidR="00E60E75">
        <w:rPr>
          <w:rFonts w:ascii="Times New Roman" w:hAnsi="Times New Roman"/>
          <w:kern w:val="0"/>
          <w:sz w:val="22"/>
        </w:rPr>
        <w:t xml:space="preserve">Therefore, </w:t>
      </w:r>
      <w:r w:rsidR="00F60686">
        <w:rPr>
          <w:rFonts w:ascii="Times New Roman" w:hAnsi="Times New Roman"/>
          <w:kern w:val="0"/>
          <w:sz w:val="22"/>
        </w:rPr>
        <w:t>if RMSI PDSCH resources collides with</w:t>
      </w:r>
      <w:r w:rsidR="00F60686" w:rsidRPr="00F60686">
        <w:rPr>
          <w:rFonts w:ascii="Times New Roman" w:hAnsi="Times New Roman"/>
          <w:kern w:val="0"/>
          <w:sz w:val="22"/>
        </w:rPr>
        <w:t xml:space="preserve"> </w:t>
      </w:r>
      <w:r w:rsidR="00F60686" w:rsidRPr="00854A0C">
        <w:rPr>
          <w:rFonts w:ascii="Times New Roman" w:hAnsi="Times New Roman"/>
          <w:kern w:val="0"/>
          <w:sz w:val="22"/>
        </w:rPr>
        <w:t xml:space="preserve">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 w:rsidRPr="00854A0C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 on symbols in a same slot</w:t>
      </w:r>
      <w:r w:rsidR="00F60686">
        <w:rPr>
          <w:rFonts w:ascii="Times New Roman" w:hAnsi="Times New Roman"/>
          <w:kern w:val="0"/>
          <w:sz w:val="22"/>
        </w:rPr>
        <w:t xml:space="preserve">, then </w:t>
      </w:r>
      <w:r w:rsidR="00E60E75">
        <w:rPr>
          <w:rFonts w:ascii="Times New Roman" w:hAnsi="Times New Roman"/>
          <w:kern w:val="0"/>
          <w:sz w:val="22"/>
        </w:rPr>
        <w:t xml:space="preserve">the UE </w:t>
      </w:r>
      <w:r w:rsidR="00F60686">
        <w:rPr>
          <w:rFonts w:ascii="Times New Roman" w:hAnsi="Times New Roman"/>
          <w:kern w:val="0"/>
          <w:sz w:val="22"/>
        </w:rPr>
        <w:t xml:space="preserve">assumes that SS/PBCH block </w:t>
      </w:r>
      <w:r w:rsidR="00F60686" w:rsidRPr="00F60686">
        <w:rPr>
          <w:rFonts w:ascii="Times New Roman" w:hAnsi="Times New Roman"/>
          <w:kern w:val="0"/>
          <w:sz w:val="22"/>
        </w:rPr>
        <w:t xml:space="preserve">is transmitted on the </w:t>
      </w:r>
      <w:r w:rsidR="00F60686">
        <w:rPr>
          <w:rFonts w:ascii="Times New Roman" w:hAnsi="Times New Roman"/>
          <w:kern w:val="0"/>
          <w:sz w:val="22"/>
        </w:rPr>
        <w:t xml:space="preserve">collision </w:t>
      </w:r>
      <w:r w:rsidR="00F60686" w:rsidRPr="00F60686">
        <w:rPr>
          <w:rFonts w:ascii="Times New Roman" w:hAnsi="Times New Roman"/>
          <w:kern w:val="0"/>
          <w:sz w:val="22"/>
        </w:rPr>
        <w:t xml:space="preserve">resource </w:t>
      </w:r>
      <w:r w:rsidR="00F60686">
        <w:rPr>
          <w:rFonts w:ascii="Times New Roman" w:hAnsi="Times New Roman"/>
          <w:kern w:val="0"/>
          <w:sz w:val="22"/>
        </w:rPr>
        <w:t xml:space="preserve">and if RMSI PDSCH resource does not collide with associated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 xml:space="preserve">SS/PBCH block </w:t>
      </w:r>
      <w:r w:rsidR="00056EE9">
        <w:rPr>
          <w:rFonts w:ascii="Times New Roman" w:hAnsi="Times New Roman"/>
          <w:kern w:val="0"/>
          <w:sz w:val="22"/>
        </w:rPr>
        <w:t xml:space="preserve">transmission </w:t>
      </w:r>
      <w:r w:rsidR="00F60686">
        <w:rPr>
          <w:rFonts w:ascii="Times New Roman" w:hAnsi="Times New Roman"/>
          <w:kern w:val="0"/>
          <w:sz w:val="22"/>
        </w:rPr>
        <w:t xml:space="preserve">and occurs collision with other </w:t>
      </w:r>
      <w:r w:rsidR="00056EE9">
        <w:rPr>
          <w:rFonts w:ascii="Times New Roman" w:hAnsi="Times New Roman"/>
          <w:kern w:val="0"/>
          <w:sz w:val="22"/>
        </w:rPr>
        <w:t xml:space="preserve">candidate </w:t>
      </w:r>
      <w:r w:rsidR="00F60686">
        <w:rPr>
          <w:rFonts w:ascii="Times New Roman" w:hAnsi="Times New Roman"/>
          <w:kern w:val="0"/>
          <w:sz w:val="22"/>
        </w:rPr>
        <w:t>SS/PBCH block</w:t>
      </w:r>
      <w:r w:rsidR="00056EE9">
        <w:rPr>
          <w:rFonts w:ascii="Times New Roman" w:hAnsi="Times New Roman"/>
          <w:kern w:val="0"/>
          <w:sz w:val="22"/>
        </w:rPr>
        <w:t xml:space="preserve"> transmission</w:t>
      </w:r>
      <w:r w:rsidR="00F60686">
        <w:rPr>
          <w:rFonts w:ascii="Times New Roman" w:hAnsi="Times New Roman"/>
          <w:kern w:val="0"/>
          <w:sz w:val="22"/>
        </w:rPr>
        <w:t xml:space="preserve">, then the </w:t>
      </w:r>
      <w:r w:rsidR="00F60686">
        <w:rPr>
          <w:rFonts w:ascii="Times New Roman" w:hAnsi="Times New Roman" w:hint="eastAsia"/>
          <w:kern w:val="0"/>
          <w:sz w:val="22"/>
        </w:rPr>
        <w:t xml:space="preserve">UE </w:t>
      </w:r>
      <w:r w:rsidR="00F60686">
        <w:rPr>
          <w:rFonts w:ascii="Times New Roman" w:hAnsi="Times New Roman"/>
          <w:kern w:val="0"/>
          <w:sz w:val="22"/>
        </w:rPr>
        <w:t xml:space="preserve">assume that RMSI PDSCH is transmitted on the resource. </w:t>
      </w:r>
    </w:p>
    <w:p w14:paraId="669D0496" w14:textId="77777777" w:rsidR="00F60686" w:rsidRDefault="00F60686" w:rsidP="00F6068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16D41F6" w14:textId="77777777" w:rsidR="00056EE9" w:rsidRPr="00056EE9" w:rsidRDefault="00056EE9" w:rsidP="00F60686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7DEC0422" w14:textId="546A520A" w:rsidR="00056EE9" w:rsidRPr="00056EE9" w:rsidRDefault="00056EE9" w:rsidP="00F60686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165A9B39" w14:textId="77777777" w:rsidR="00F60686" w:rsidRPr="00996031" w:rsidRDefault="00F60686" w:rsidP="0016060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FEA186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996031" w:rsidRPr="00996031">
        <w:rPr>
          <w:rFonts w:ascii="Times New Roman" w:hAnsi="Times New Roman"/>
          <w:kern w:val="0"/>
          <w:sz w:val="22"/>
        </w:rPr>
        <w:t>RMSI</w:t>
      </w:r>
      <w:r w:rsidR="00996031">
        <w:rPr>
          <w:rFonts w:ascii="Times New Roman" w:hAnsi="Times New Roman"/>
          <w:kern w:val="0"/>
          <w:sz w:val="22"/>
        </w:rPr>
        <w:t xml:space="preserve"> </w:t>
      </w:r>
      <w:r w:rsidR="00996031" w:rsidRPr="00996031">
        <w:rPr>
          <w:rFonts w:ascii="Times New Roman" w:hAnsi="Times New Roman"/>
          <w:kern w:val="0"/>
          <w:sz w:val="22"/>
        </w:rPr>
        <w:t>PDSCH time-domain resource allocation</w:t>
      </w:r>
      <w:r w:rsidR="00996031">
        <w:rPr>
          <w:rFonts w:ascii="Times New Roman" w:hAnsi="Times New Roman"/>
          <w:kern w:val="0"/>
          <w:sz w:val="22"/>
        </w:rPr>
        <w:t xml:space="preserve"> and </w:t>
      </w:r>
      <w:r w:rsidR="00996031" w:rsidRPr="00996031">
        <w:rPr>
          <w:rFonts w:ascii="Times New Roman" w:hAnsi="Times New Roman"/>
          <w:kern w:val="0"/>
          <w:sz w:val="22"/>
        </w:rPr>
        <w:t>RMSI PDSCH rate matching around SS/PBCH block</w:t>
      </w:r>
      <w:r w:rsidR="00206EDC">
        <w:rPr>
          <w:rFonts w:ascii="Times New Roman" w:hAnsi="Times New Roman"/>
          <w:kern w:val="0"/>
          <w:sz w:val="22"/>
        </w:rPr>
        <w:t xml:space="preserve">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273B379F" w14:textId="77777777" w:rsidR="00056EE9" w:rsidRPr="00CE0C51" w:rsidRDefault="00056EE9" w:rsidP="00056EE9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i/>
          <w:kern w:val="0"/>
          <w:sz w:val="22"/>
          <w:lang w:val="en-GB"/>
        </w:rPr>
        <w:t>As a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 xml:space="preserve">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default PDSCH SLIV table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configuration for NR-U operation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>, symbol #2 at the 1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st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lastRenderedPageBreak/>
        <w:t>slot and symbol #8 at the 2</w:t>
      </w:r>
      <w:r w:rsidRPr="00CE0C51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half slot in a slot can be used as the starting symbol of </w:t>
      </w:r>
      <w:r w:rsidRPr="00CE0C51">
        <w:rPr>
          <w:rFonts w:ascii="Times New Roman" w:hAnsi="Times New Roman" w:hint="eastAsia"/>
          <w:i/>
          <w:kern w:val="0"/>
          <w:sz w:val="22"/>
          <w:lang w:val="en-GB"/>
        </w:rPr>
        <w:t>RMSI-PDSCH</w:t>
      </w:r>
      <w:r w:rsidRPr="00CE0C51">
        <w:rPr>
          <w:rFonts w:ascii="Times New Roman" w:hAnsi="Times New Roman"/>
          <w:i/>
          <w:kern w:val="0"/>
          <w:sz w:val="22"/>
          <w:lang w:val="en-GB"/>
        </w:rPr>
        <w:t xml:space="preserve"> with 4 or 5-symbol length regardless of CORESET#0 symbol length.</w:t>
      </w:r>
    </w:p>
    <w:p w14:paraId="5CDD9112" w14:textId="77777777" w:rsidR="00056EE9" w:rsidRDefault="00056EE9" w:rsidP="00056EE9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E0C51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E0C51">
        <w:rPr>
          <w:rFonts w:ascii="Times New Roman" w:hAnsi="Times New Roman"/>
          <w:i/>
          <w:kern w:val="0"/>
          <w:sz w:val="22"/>
        </w:rPr>
        <w:t xml:space="preserve">: </w:t>
      </w:r>
    </w:p>
    <w:p w14:paraId="3B133555" w14:textId="77777777" w:rsidR="00056EE9" w:rsidRPr="00056EE9" w:rsidRDefault="00056EE9" w:rsidP="00056EE9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>If RMSI PDSCH resources collides with associated candidate SS/PBCH block transmission on symbols in a same slot, then the UE assumes that SS/PBCH block is transmitted on the collision resource.</w:t>
      </w:r>
    </w:p>
    <w:p w14:paraId="6AF1D6E4" w14:textId="77777777" w:rsidR="00056EE9" w:rsidRPr="00056EE9" w:rsidRDefault="00056EE9" w:rsidP="00056EE9">
      <w:pPr>
        <w:pStyle w:val="a9"/>
        <w:numPr>
          <w:ilvl w:val="1"/>
          <w:numId w:val="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056EE9">
        <w:rPr>
          <w:rFonts w:ascii="Times New Roman" w:hAnsi="Times New Roman"/>
          <w:i/>
          <w:kern w:val="0"/>
          <w:sz w:val="22"/>
        </w:rPr>
        <w:t xml:space="preserve">If RMSI PDSCH resource does not collide with associated candidate SS/PBCH block transmission and occurs collision with other candidate SS/PBCH block transmission, then the </w:t>
      </w:r>
      <w:r w:rsidRPr="00056EE9">
        <w:rPr>
          <w:rFonts w:ascii="Times New Roman" w:hAnsi="Times New Roman" w:hint="eastAsia"/>
          <w:i/>
          <w:kern w:val="0"/>
          <w:sz w:val="22"/>
        </w:rPr>
        <w:t xml:space="preserve">UE </w:t>
      </w:r>
      <w:r w:rsidRPr="00056EE9">
        <w:rPr>
          <w:rFonts w:ascii="Times New Roman" w:hAnsi="Times New Roman"/>
          <w:i/>
          <w:kern w:val="0"/>
          <w:sz w:val="22"/>
        </w:rPr>
        <w:t>assume that RMSI PDSCH is transmitted on the resource.</w:t>
      </w:r>
    </w:p>
    <w:p w14:paraId="0A956532" w14:textId="77777777" w:rsidR="00566226" w:rsidRPr="00056EE9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6A4221F" w14:textId="4BE965DE" w:rsidR="00557CD3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F769BC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#AH_1901 v</w:t>
      </w:r>
      <w:r w:rsidR="00F769BC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F769BC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5919AACC" w14:textId="6134256B" w:rsidR="00F769BC" w:rsidRDefault="00F769BC" w:rsidP="00F769B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324EFB">
        <w:rPr>
          <w:rFonts w:ascii="Times New Roman" w:hAnsi="Times New Roman"/>
          <w:kern w:val="0"/>
          <w:sz w:val="22"/>
        </w:rPr>
        <w:t>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 w:rsidR="00324EFB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324EFB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62001D66" w14:textId="5D4A9814" w:rsidR="0021312E" w:rsidRDefault="0021312E" w:rsidP="0021312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96bis</w:t>
      </w:r>
      <w:r w:rsidRPr="00C701CE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49FFA6F8" w14:textId="3FD22F50" w:rsidR="00324EFB" w:rsidRDefault="00324EFB" w:rsidP="00324EF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1312E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r w:rsidRPr="00C701CE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/>
          <w:kern w:val="0"/>
          <w:sz w:val="22"/>
        </w:rPr>
        <w:t>9</w:t>
      </w:r>
      <w:r w:rsidR="0021312E">
        <w:rPr>
          <w:rFonts w:ascii="Times New Roman" w:hAnsi="Times New Roman"/>
          <w:kern w:val="0"/>
          <w:sz w:val="22"/>
        </w:rPr>
        <w:t>7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2EEC6ED4" w14:textId="16AA8A50" w:rsid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1312E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p w14:paraId="7887642C" w14:textId="2E377534" w:rsidR="00996031" w:rsidRPr="006B3D43" w:rsidRDefault="00996031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1312E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 xml:space="preserve">] </w:t>
      </w:r>
      <w:r w:rsidR="00D578DC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 38.214</w:t>
      </w:r>
    </w:p>
    <w:sectPr w:rsidR="00996031" w:rsidRPr="006B3D43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42046E" w16cid:durableId="2102539B"/>
  <w16cid:commentId w16cid:paraId="6F614C31" w16cid:durableId="210255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B307E" w14:textId="77777777" w:rsidR="000F2F56" w:rsidRDefault="000F2F56" w:rsidP="00E9744E">
      <w:r>
        <w:separator/>
      </w:r>
    </w:p>
  </w:endnote>
  <w:endnote w:type="continuationSeparator" w:id="0">
    <w:p w14:paraId="6F94DFBD" w14:textId="77777777" w:rsidR="000F2F56" w:rsidRDefault="000F2F56" w:rsidP="00E9744E">
      <w:r>
        <w:continuationSeparator/>
      </w:r>
    </w:p>
  </w:endnote>
  <w:endnote w:type="continuationNotice" w:id="1">
    <w:p w14:paraId="7FDD3CB9" w14:textId="77777777" w:rsidR="000F2F56" w:rsidRDefault="000F2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0750C" w14:textId="77777777" w:rsidR="000F2F56" w:rsidRDefault="000F2F56" w:rsidP="00E9744E">
      <w:r>
        <w:separator/>
      </w:r>
    </w:p>
  </w:footnote>
  <w:footnote w:type="continuationSeparator" w:id="0">
    <w:p w14:paraId="43C709DD" w14:textId="77777777" w:rsidR="000F2F56" w:rsidRDefault="000F2F56" w:rsidP="00E9744E">
      <w:r>
        <w:continuationSeparator/>
      </w:r>
    </w:p>
  </w:footnote>
  <w:footnote w:type="continuationNotice" w:id="1">
    <w:p w14:paraId="2E90DA03" w14:textId="77777777" w:rsidR="000F2F56" w:rsidRDefault="000F2F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7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9"/>
  </w:num>
  <w:num w:numId="14">
    <w:abstractNumId w:val="19"/>
  </w:num>
  <w:num w:numId="15">
    <w:abstractNumId w:val="2"/>
  </w:num>
  <w:num w:numId="16">
    <w:abstractNumId w:val="6"/>
  </w:num>
  <w:num w:numId="17">
    <w:abstractNumId w:val="1"/>
  </w:num>
  <w:num w:numId="18">
    <w:abstractNumId w:val="12"/>
  </w:num>
  <w:num w:numId="19">
    <w:abstractNumId w:val="7"/>
  </w:num>
  <w:num w:numId="20">
    <w:abstractNumId w:val="20"/>
  </w:num>
  <w:num w:numId="2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4F72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131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6705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C59"/>
    <w:rsid w:val="00055FCC"/>
    <w:rsid w:val="000567F7"/>
    <w:rsid w:val="00056EE9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0F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E5A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340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7EE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56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66E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01A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3E0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60E"/>
    <w:rsid w:val="0016074B"/>
    <w:rsid w:val="00160FE7"/>
    <w:rsid w:val="0016100D"/>
    <w:rsid w:val="00161431"/>
    <w:rsid w:val="001614EB"/>
    <w:rsid w:val="001619C5"/>
    <w:rsid w:val="00161A82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649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B7F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C5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15A"/>
    <w:rsid w:val="001C5C1D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4904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12E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200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110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947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140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0F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14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0D1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A16"/>
    <w:rsid w:val="00323FB7"/>
    <w:rsid w:val="003242B4"/>
    <w:rsid w:val="003244EE"/>
    <w:rsid w:val="0032467A"/>
    <w:rsid w:val="003248A4"/>
    <w:rsid w:val="003248E0"/>
    <w:rsid w:val="00324DB4"/>
    <w:rsid w:val="00324EFB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6EEE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56F5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4E3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08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5E9E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4BF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3AD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4F76EF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C5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61E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2B4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4D7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928"/>
    <w:rsid w:val="005F0B52"/>
    <w:rsid w:val="005F1605"/>
    <w:rsid w:val="005F1650"/>
    <w:rsid w:val="005F18E7"/>
    <w:rsid w:val="005F1EC0"/>
    <w:rsid w:val="005F1FD3"/>
    <w:rsid w:val="005F2A6E"/>
    <w:rsid w:val="005F30D0"/>
    <w:rsid w:val="005F374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8C2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3C92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005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569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B4D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CC8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7D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4D1B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CFA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3F9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A0C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D48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339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A62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241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0D4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031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237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CCC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7E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07B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5B0F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AF7F08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9F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31C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52D"/>
    <w:rsid w:val="00B52647"/>
    <w:rsid w:val="00B526D3"/>
    <w:rsid w:val="00B5293E"/>
    <w:rsid w:val="00B530A5"/>
    <w:rsid w:val="00B533D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491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4E4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38A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5F7D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401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67955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6E3"/>
    <w:rsid w:val="00C76C21"/>
    <w:rsid w:val="00C77376"/>
    <w:rsid w:val="00C773BE"/>
    <w:rsid w:val="00C77FEA"/>
    <w:rsid w:val="00C80431"/>
    <w:rsid w:val="00C8074A"/>
    <w:rsid w:val="00C80AE1"/>
    <w:rsid w:val="00C80C1F"/>
    <w:rsid w:val="00C814FF"/>
    <w:rsid w:val="00C81804"/>
    <w:rsid w:val="00C818F5"/>
    <w:rsid w:val="00C81CB4"/>
    <w:rsid w:val="00C81CFA"/>
    <w:rsid w:val="00C820E3"/>
    <w:rsid w:val="00C8237B"/>
    <w:rsid w:val="00C827C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4A6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4EB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6F5"/>
    <w:rsid w:val="00CE09F5"/>
    <w:rsid w:val="00CE0BA2"/>
    <w:rsid w:val="00CE0C51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399"/>
    <w:rsid w:val="00D27CC0"/>
    <w:rsid w:val="00D27F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3DF2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5FB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8DC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0E75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CDB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144"/>
    <w:rsid w:val="00EE13DA"/>
    <w:rsid w:val="00EE149E"/>
    <w:rsid w:val="00EE157B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6D4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CE6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686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1F9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9BC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97AFA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27F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B38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55B440F-AB38-45D2-94DB-4F4F92B7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40CA8-0526-4509-A76A-08330779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2019-08-17T05:49:00Z</dcterms:created>
  <dcterms:modified xsi:type="dcterms:W3CDTF">2019-08-17T05:49:00Z</dcterms:modified>
</cp:coreProperties>
</file>